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120"/>
        <w:rPr>
          <w:rFonts w:hint="eastAsia" w:ascii="仿宋" w:hAnsi="仿宋" w:eastAsia="仿宋" w:cs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spacing w:line="360" w:lineRule="auto"/>
        <w:ind w:right="120"/>
        <w:jc w:val="center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福州英华职业学院2022-2023学年教职工考核评分表</w:t>
      </w:r>
    </w:p>
    <w:p>
      <w:pPr>
        <w:spacing w:line="240" w:lineRule="auto"/>
        <w:ind w:right="120" w:firstLine="840" w:firstLineChars="3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部门：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kern w:val="0"/>
          <w:sz w:val="28"/>
          <w:szCs w:val="28"/>
          <w:u w:val="none"/>
        </w:rPr>
        <w:t xml:space="preserve">  </w:t>
      </w:r>
      <w:r>
        <w:rPr>
          <w:rFonts w:hint="eastAsia" w:ascii="仿宋" w:hAnsi="仿宋" w:eastAsia="仿宋" w:cs="仿宋"/>
          <w:kern w:val="0"/>
          <w:sz w:val="28"/>
          <w:szCs w:val="28"/>
          <w:u w:val="none"/>
          <w:lang w:val="en-US" w:eastAsia="zh-CN"/>
        </w:rPr>
        <w:t xml:space="preserve">      姓名</w:t>
      </w:r>
      <w:r>
        <w:rPr>
          <w:rFonts w:hint="eastAsia" w:ascii="仿宋" w:hAnsi="仿宋" w:eastAsia="仿宋" w:cs="仿宋"/>
          <w:kern w:val="0"/>
          <w:sz w:val="28"/>
          <w:szCs w:val="28"/>
        </w:rPr>
        <w:t>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</w:t>
      </w:r>
    </w:p>
    <w:p>
      <w:pPr>
        <w:spacing w:line="240" w:lineRule="auto"/>
        <w:ind w:right="120" w:firstLine="840" w:firstLineChars="3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职务：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kern w:val="0"/>
          <w:sz w:val="28"/>
          <w:szCs w:val="28"/>
          <w:u w:val="none"/>
        </w:rPr>
        <w:t xml:space="preserve"> </w:t>
      </w:r>
      <w:r>
        <w:rPr>
          <w:rFonts w:hint="eastAsia" w:ascii="仿宋" w:hAnsi="仿宋" w:eastAsia="仿宋" w:cs="仿宋"/>
          <w:kern w:val="0"/>
          <w:sz w:val="28"/>
          <w:szCs w:val="28"/>
          <w:u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职称：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/>
        </w:rPr>
        <w:t xml:space="preserve">        </w:t>
      </w:r>
    </w:p>
    <w:tbl>
      <w:tblPr>
        <w:tblStyle w:val="2"/>
        <w:tblW w:w="1017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7224"/>
        <w:gridCol w:w="830"/>
        <w:gridCol w:w="9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45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考核项目</w:t>
            </w:r>
          </w:p>
        </w:tc>
        <w:tc>
          <w:tcPr>
            <w:tcW w:w="7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考核内容</w:t>
            </w:r>
          </w:p>
        </w:tc>
        <w:tc>
          <w:tcPr>
            <w:tcW w:w="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自评得分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（25%）</w:t>
            </w:r>
          </w:p>
        </w:tc>
        <w:tc>
          <w:tcPr>
            <w:tcW w:w="9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考核小组得分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（75%）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1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德廉品行（25分）</w:t>
            </w:r>
          </w:p>
        </w:tc>
        <w:tc>
          <w:tcPr>
            <w:tcW w:w="722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思想道德上能坚持学习政治理论知识，坚定的政治立场，文明履行职责。</w:t>
            </w:r>
          </w:p>
        </w:tc>
        <w:tc>
          <w:tcPr>
            <w:tcW w:w="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1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掌握、贯彻、制定有关政策，并能按政策正确、高效地处理、管理事务。</w:t>
            </w:r>
          </w:p>
        </w:tc>
        <w:tc>
          <w:tcPr>
            <w:tcW w:w="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1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能公正处理公务，遵守廉政建设规定，坚决抵制不正之风。</w:t>
            </w:r>
          </w:p>
        </w:tc>
        <w:tc>
          <w:tcPr>
            <w:tcW w:w="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坚决执行组织决定，遵守各项规章制度，求真务实，善于团结同志。</w:t>
            </w:r>
          </w:p>
        </w:tc>
        <w:tc>
          <w:tcPr>
            <w:tcW w:w="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1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工作能力（25分）</w:t>
            </w:r>
          </w:p>
        </w:tc>
        <w:tc>
          <w:tcPr>
            <w:tcW w:w="722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能熟练、流畅完成工作计划，有较强的执行力。</w:t>
            </w:r>
          </w:p>
        </w:tc>
        <w:tc>
          <w:tcPr>
            <w:tcW w:w="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1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协作意识强，有较好的协调能力。</w:t>
            </w:r>
          </w:p>
        </w:tc>
        <w:tc>
          <w:tcPr>
            <w:tcW w:w="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能独立完成领导交付任务，业务工作水平良好，能胜任本职工作。</w:t>
            </w:r>
          </w:p>
        </w:tc>
        <w:tc>
          <w:tcPr>
            <w:tcW w:w="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1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勤勉敬业（25分）</w:t>
            </w:r>
          </w:p>
        </w:tc>
        <w:tc>
          <w:tcPr>
            <w:tcW w:w="722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按时上下班，不迟到、不早退，自觉完成特殊、紧急的工作任务。</w:t>
            </w:r>
          </w:p>
        </w:tc>
        <w:tc>
          <w:tcPr>
            <w:tcW w:w="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1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有强烈的责任感，工作积极主动，认真细致。</w:t>
            </w:r>
          </w:p>
        </w:tc>
        <w:tc>
          <w:tcPr>
            <w:tcW w:w="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1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能积极开拓进取，拓宽思路，大胆创新。</w:t>
            </w:r>
          </w:p>
        </w:tc>
        <w:tc>
          <w:tcPr>
            <w:tcW w:w="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爱岗敬业，乐于奉献，任劳任怨，不计较个人得失。</w:t>
            </w:r>
          </w:p>
        </w:tc>
        <w:tc>
          <w:tcPr>
            <w:tcW w:w="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工作实绩（25分）</w:t>
            </w:r>
          </w:p>
        </w:tc>
        <w:tc>
          <w:tcPr>
            <w:tcW w:w="722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能积极完成学院下达的工作量任务。</w:t>
            </w:r>
          </w:p>
        </w:tc>
        <w:tc>
          <w:tcPr>
            <w:tcW w:w="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1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有较高的工作执行力，不挑剔工作难易，迎难而上。</w:t>
            </w:r>
          </w:p>
        </w:tc>
        <w:tc>
          <w:tcPr>
            <w:tcW w:w="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1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工作效率高，积极反馈工作进度，追求良好工作效果。</w:t>
            </w:r>
          </w:p>
        </w:tc>
        <w:tc>
          <w:tcPr>
            <w:tcW w:w="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为学院工作目标级工作任务完成工作业绩。</w:t>
            </w:r>
          </w:p>
        </w:tc>
        <w:tc>
          <w:tcPr>
            <w:tcW w:w="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3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得分情况</w:t>
            </w:r>
          </w:p>
        </w:tc>
        <w:tc>
          <w:tcPr>
            <w:tcW w:w="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83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综合得分</w:t>
            </w:r>
          </w:p>
        </w:tc>
        <w:tc>
          <w:tcPr>
            <w:tcW w:w="180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NjU2YzMwYTBkYjhjMzU5ZDkzN2Y4ODQzNzU0MzUifQ=="/>
  </w:docVars>
  <w:rsids>
    <w:rsidRoot w:val="00000000"/>
    <w:rsid w:val="60B4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2023-05-25T03:27:52Z</dcterms:created>
  <dc:creator>pc</dc:creator>
  <cp:lastModifiedBy>long</cp:lastModifiedBy>
  <dcterms:modified xsi:type="dcterms:W3CDTF">2023-05-25T03:28:16Z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F60CA2C0A72C42AAAD6726D0B847631B_12</vt:lpwstr>
  </property>
</Properties>
</file>